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DECLARAŢIE PE PROPRIA RĂSPUNDERE</w:t>
      </w:r>
    </w:p>
    <w:p w:rsidR="00000000" w:rsidDel="00000000" w:rsidP="00000000" w:rsidRDefault="00000000" w:rsidRPr="00000000" w14:paraId="00000003">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Subsemnatul/Subsemnata ……………………......................</w:t>
      </w:r>
      <w:r w:rsidDel="00000000" w:rsidR="00000000" w:rsidRPr="00000000">
        <w:rPr>
          <w:rFonts w:ascii="Arial" w:cs="Arial" w:eastAsia="Arial" w:hAnsi="Arial"/>
          <w:sz w:val="22"/>
          <w:szCs w:val="22"/>
          <w:rtl w:val="0"/>
        </w:rPr>
        <w:t xml:space="preserve"> domiciliat/ă în localitatea .............. str. ……………… nr. ... bl. .... ap. ... sectorul/județul ………………........ codul poștal …………….......... posesor/posesoare al/a actului de identitate ......... seria ...... nr. ........... în calitate de reprezentant legal al ……………………………............................. declar pe propria răspundere că persoana juridică pe care o reprezint sau/și  reprezentul legal (subsemnatul/subsemnata) nu se află în nici una dintre următoarele situații:</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în incapacitate de plată;</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 plăţile/conturile blocate conform unei hotărâri judecătorești definitive;</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am încălcat /a încălcat cu bună ştiinţă prevederile unui contract finanțat din fonduri publice sau private;</w:t>
      </w:r>
    </w:p>
    <w:p w:rsidR="00000000" w:rsidDel="00000000" w:rsidP="00000000" w:rsidRDefault="00000000" w:rsidRPr="00000000" w14:paraId="0000000B">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sunt vinovat de declarații false cu privire la situația economică;</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am/ are restanțe către bugetul de stat, bugetul asigurărilor sociale de stat, bugetul asigurărilor sociale de sănătate, bugetele locale sau fondurile speciale;</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sunt condamnat pentru: abuz de încredere, gestiune frauduloasă, înșelăciune, delapidare, dare sau luare de mită, mărturie mincinoasă, fals, uz de fals, fapte privind conduita profesională, deturnare de fonduri sau orice alte activități ilicite legate de finanțări din surse publice sau private;</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 asemenea declar că:</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Persoana juridică</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 care o reprezint îndeplinește toate criteriile de eligibilitate, așa cum sunt definite în cerințele apelului deschis;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Persoana juridică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 care o reprezint nu implementează, nu susține și nu promovează promovează activități care discriminează pe considerente legate de etnie, rasă, sex, orientare sexuală, religie, capacități fizice sau psihice sau de apartenență la una sau mai multe categorii sociale sau economice ;</w:t>
      </w:r>
    </w:p>
    <w:p w:rsidR="00000000" w:rsidDel="00000000" w:rsidP="00000000" w:rsidRDefault="00000000" w:rsidRPr="00000000" w14:paraId="00000013">
      <w:pPr>
        <w:widowControl w:val="0"/>
        <w:numPr>
          <w:ilvl w:val="0"/>
          <w:numId w:val="3"/>
        </w:numPr>
        <w:spacing w:line="276"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Persoana juridică pe care o reprezint are capacitatea financiară și operațională necesară pentru a duce la bun sfârșit programul curatorial propus în cadrul apelului deschis, precum și pe cea de a acționa în domeniul apelului.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Cunoscând pedeapsa prevăzută de art. 326 din Codul penal pentru infracțiunea de fals în declarații, am verificat datele din prezenta declarație, precum și datele și informațiile furnizate în formularele aferente apelului deschis pentru programul curatorial pilot al Muzeului de Arhitectură 2026 – 2029 și declar că acestea sunt complete și corecte.</w:t>
      </w:r>
    </w:p>
    <w:p w:rsidR="00000000" w:rsidDel="00000000" w:rsidP="00000000" w:rsidRDefault="00000000" w:rsidRPr="00000000" w14:paraId="00000016">
      <w:pPr>
        <w:spacing w:after="16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spacing w:after="16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Confirm faptul că persoana juridică pe care o reprezint</w:t>
      </w:r>
      <w:r w:rsidDel="00000000" w:rsidR="00000000" w:rsidRPr="00000000">
        <w:rPr>
          <w:rFonts w:ascii="Arial" w:cs="Arial" w:eastAsia="Arial" w:hAnsi="Arial"/>
          <w:sz w:val="22"/>
          <w:szCs w:val="22"/>
          <w:rtl w:val="0"/>
        </w:rPr>
        <w:t xml:space="preserve"> nu va beneficia de niciun sprijin financiar în cazul în care, la momentul contractării, se află într-o situație care contrazice oricare dintre declarațiile de mai sus sau în una din situațiile de mai jos:</w:t>
      </w:r>
    </w:p>
    <w:p w:rsidR="00000000" w:rsidDel="00000000" w:rsidP="00000000" w:rsidRDefault="00000000" w:rsidRPr="00000000" w14:paraId="00000018">
      <w:pPr>
        <w:numPr>
          <w:ilvl w:val="0"/>
          <w:numId w:val="2"/>
        </w:numPr>
        <w:spacing w:after="160" w:line="276" w:lineRule="auto"/>
        <w:ind w:left="720"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Face obiectul unui conflict de interese (din rațiuni familiale, personale sau politice sau din cauza unor interese naționale, economice sau de altă natură împărtășite cu o persoană juridică sau o persoană fizică implicată direct sau indirect în procedura de contractare;</w:t>
      </w:r>
    </w:p>
    <w:p w:rsidR="00000000" w:rsidDel="00000000" w:rsidP="00000000" w:rsidRDefault="00000000" w:rsidRPr="00000000" w14:paraId="00000019">
      <w:pPr>
        <w:numPr>
          <w:ilvl w:val="0"/>
          <w:numId w:val="2"/>
        </w:numPr>
        <w:spacing w:after="160" w:line="276" w:lineRule="auto"/>
        <w:ind w:left="720"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Se face vinovată de fals în declarații în legătură cu furnizarea informațiilor solicitate de Ordinul Arhitecților din România prin Regulamentul apelului deschis ca o condiție a participării în procedura de contractare sau nu pune la dispoziție aceste informații.</w:t>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                                       </w:t>
      </w: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Denumirea organizației ...................................</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Numele şi semnătura reprezentantului legal ...................................................</w:t>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7" w:type="default"/>
      <w:pgSz w:h="16838" w:w="11906" w:orient="portrait"/>
      <w:pgMar w:bottom="567" w:top="567" w:left="1134"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516000" cy="396000"/>
          <wp:effectExtent b="0" l="0" r="0" t="0"/>
          <wp:docPr id="11772567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16000" cy="396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firstLine="360"/>
      </w:pPr>
      <w:rPr>
        <w:rFonts w:ascii="Arial" w:cs="Arial" w:eastAsia="Arial" w:hAnsi="Arial"/>
        <w:strike w:val="0"/>
        <w:u w:val="none"/>
      </w:rPr>
    </w:lvl>
    <w:lvl w:ilvl="1">
      <w:start w:val="1"/>
      <w:numFmt w:val="bullet"/>
      <w:lvlText w:val="○"/>
      <w:lvlJc w:val="left"/>
      <w:pPr>
        <w:ind w:left="1440" w:firstLine="1080"/>
      </w:pPr>
      <w:rPr>
        <w:rFonts w:ascii="Arial" w:cs="Arial" w:eastAsia="Arial" w:hAnsi="Arial"/>
        <w:strike w:val="0"/>
        <w:u w:val="none"/>
      </w:rPr>
    </w:lvl>
    <w:lvl w:ilvl="2">
      <w:start w:val="1"/>
      <w:numFmt w:val="bullet"/>
      <w:lvlText w:val="■"/>
      <w:lvlJc w:val="left"/>
      <w:pPr>
        <w:ind w:left="2160" w:firstLine="1800"/>
      </w:pPr>
      <w:rPr>
        <w:rFonts w:ascii="Arial" w:cs="Arial" w:eastAsia="Arial" w:hAnsi="Arial"/>
        <w:strike w:val="0"/>
        <w:u w:val="none"/>
      </w:rPr>
    </w:lvl>
    <w:lvl w:ilvl="3">
      <w:start w:val="1"/>
      <w:numFmt w:val="bullet"/>
      <w:lvlText w:val="●"/>
      <w:lvlJc w:val="left"/>
      <w:pPr>
        <w:ind w:left="2880" w:firstLine="2520"/>
      </w:pPr>
      <w:rPr>
        <w:rFonts w:ascii="Arial" w:cs="Arial" w:eastAsia="Arial" w:hAnsi="Arial"/>
        <w:strike w:val="0"/>
        <w:u w:val="none"/>
      </w:rPr>
    </w:lvl>
    <w:lvl w:ilvl="4">
      <w:start w:val="1"/>
      <w:numFmt w:val="bullet"/>
      <w:lvlText w:val="○"/>
      <w:lvlJc w:val="left"/>
      <w:pPr>
        <w:ind w:left="3600" w:firstLine="3240"/>
      </w:pPr>
      <w:rPr>
        <w:rFonts w:ascii="Arial" w:cs="Arial" w:eastAsia="Arial" w:hAnsi="Arial"/>
        <w:strike w:val="0"/>
        <w:u w:val="none"/>
      </w:rPr>
    </w:lvl>
    <w:lvl w:ilvl="5">
      <w:start w:val="1"/>
      <w:numFmt w:val="bullet"/>
      <w:lvlText w:val="■"/>
      <w:lvlJc w:val="left"/>
      <w:pPr>
        <w:ind w:left="4320" w:firstLine="3960"/>
      </w:pPr>
      <w:rPr>
        <w:rFonts w:ascii="Arial" w:cs="Arial" w:eastAsia="Arial" w:hAnsi="Arial"/>
        <w:strike w:val="0"/>
        <w:u w:val="none"/>
      </w:rPr>
    </w:lvl>
    <w:lvl w:ilvl="6">
      <w:start w:val="1"/>
      <w:numFmt w:val="bullet"/>
      <w:lvlText w:val="●"/>
      <w:lvlJc w:val="left"/>
      <w:pPr>
        <w:ind w:left="5040" w:firstLine="4680"/>
      </w:pPr>
      <w:rPr>
        <w:rFonts w:ascii="Arial" w:cs="Arial" w:eastAsia="Arial" w:hAnsi="Arial"/>
        <w:strike w:val="0"/>
        <w:u w:val="none"/>
      </w:rPr>
    </w:lvl>
    <w:lvl w:ilvl="7">
      <w:start w:val="1"/>
      <w:numFmt w:val="bullet"/>
      <w:lvlText w:val="○"/>
      <w:lvlJc w:val="left"/>
      <w:pPr>
        <w:ind w:left="5760" w:firstLine="5400"/>
      </w:pPr>
      <w:rPr>
        <w:rFonts w:ascii="Arial" w:cs="Arial" w:eastAsia="Arial" w:hAnsi="Arial"/>
        <w:strike w:val="0"/>
        <w:u w:val="none"/>
      </w:rPr>
    </w:lvl>
    <w:lvl w:ilvl="8">
      <w:start w:val="1"/>
      <w:numFmt w:val="bullet"/>
      <w:lvlText w:val="■"/>
      <w:lvlJc w:val="left"/>
      <w:pPr>
        <w:ind w:left="6480" w:firstLine="6120"/>
      </w:pPr>
      <w:rPr>
        <w:rFonts w:ascii="Arial" w:cs="Arial" w:eastAsia="Arial" w:hAnsi="Arial"/>
        <w:strike w:val="0"/>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Antet">
    <w:name w:val="header"/>
    <w:basedOn w:val="Normal"/>
    <w:link w:val="AntetCaracter"/>
    <w:uiPriority w:val="99"/>
    <w:unhideWhenUsed w:val="1"/>
    <w:rsid w:val="0099019D"/>
    <w:pPr>
      <w:tabs>
        <w:tab w:val="center" w:pos="4513"/>
        <w:tab w:val="right" w:pos="9026"/>
      </w:tabs>
    </w:pPr>
  </w:style>
  <w:style w:type="character" w:styleId="AntetCaracter" w:customStyle="1">
    <w:name w:val="Antet Caracter"/>
    <w:basedOn w:val="Fontdeparagrafimplicit"/>
    <w:link w:val="Antet"/>
    <w:uiPriority w:val="99"/>
    <w:rsid w:val="0099019D"/>
  </w:style>
  <w:style w:type="paragraph" w:styleId="Subsol">
    <w:name w:val="footer"/>
    <w:basedOn w:val="Normal"/>
    <w:link w:val="SubsolCaracter"/>
    <w:uiPriority w:val="99"/>
    <w:unhideWhenUsed w:val="1"/>
    <w:rsid w:val="0099019D"/>
    <w:pPr>
      <w:tabs>
        <w:tab w:val="center" w:pos="4513"/>
        <w:tab w:val="right" w:pos="9026"/>
      </w:tabs>
    </w:pPr>
  </w:style>
  <w:style w:type="character" w:styleId="SubsolCaracter" w:customStyle="1">
    <w:name w:val="Subsol Caracter"/>
    <w:basedOn w:val="Fontdeparagrafimplicit"/>
    <w:link w:val="Subsol"/>
    <w:uiPriority w:val="99"/>
    <w:rsid w:val="0099019D"/>
  </w:style>
  <w:style w:type="paragraph" w:styleId="Listparagraf">
    <w:name w:val="List Paragraph"/>
    <w:basedOn w:val="Normal"/>
    <w:uiPriority w:val="34"/>
    <w:qFormat w:val="1"/>
    <w:rsid w:val="00394316"/>
    <w:pPr>
      <w:ind w:left="720"/>
      <w:contextualSpacing w:val="1"/>
    </w:pPr>
    <w:rPr>
      <w:lang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ZwRY42CmFusjzblkQMjBopuTg==">CgMxLjA4AGotChNzdWdnZXN0Lm5pZzJiM3BwY3o1EhZBbGV4YW5kcmEtTWFyaWEgUmlnbGVyai4KFHN1Z2dlc3Qua2pyaXQ3Y2ozbHFqEhZBbGV4YW5kcmEtTWFyaWEgUmlnbGVyai4KFHN1Z2dlc3QuOWh6Yzd5ZTd1Z2xmEhZBbGV4YW5kcmEtTWFyaWEgUmlnbGVyai4KFHN1Z2dlc3QucXNtbHp5MmUzdmswEhZBbGV4YW5kcmEtTWFyaWEgUmlnbGVyai4KFHN1Z2dlc3QuaWpsdHgxbHJteWR6EhZBbGV4YW5kcmEtTWFyaWEgUmlnbGVyciExSkxTVm4wQnpRWVpHYjZHU3VFcmd1Vnp4VDRmUkg4U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2025-07-14T13:01:00Z</dcterms:created>
  <dc:creator>Daniel Mihalcea</dc:creator>
</cp:coreProperties>
</file>